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tabs>
          <w:tab w:val="right" w:leader="none" w:pos="10080"/>
        </w:tabs>
        <w:rPr>
          <w:color w:val="0070c0"/>
        </w:rPr>
      </w:pPr>
      <w:bookmarkStart w:colFirst="0" w:colLast="0" w:name="_heading=h.7u8fakcnz53m" w:id="0"/>
      <w:bookmarkEnd w:id="0"/>
      <w:r w:rsidDel="00000000" w:rsidR="00000000" w:rsidRPr="00000000">
        <w:rPr>
          <w:color w:val="0070c0"/>
          <w:rtl w:val="0"/>
        </w:rPr>
        <w:t xml:space="preserve">LiftMaster</w:t>
        <w:tab/>
        <w:t xml:space="preserve">Distributed by ZeroDocs.com </w:t>
      </w:r>
    </w:p>
    <w:p w:rsidR="00000000" w:rsidDel="00000000" w:rsidP="00000000" w:rsidRDefault="00000000" w:rsidRPr="00000000" w14:paraId="00000002">
      <w:pPr>
        <w:widowControl w:val="1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sdt>
        <w:sdtPr>
          <w:id w:val="-801087450"/>
          <w:tag w:val="goog_rdk_0"/>
        </w:sdtPr>
        <w:sdtContent>
          <w:commentRangeStart w:id="0"/>
        </w:sdtContent>
      </w:sdt>
      <w:r w:rsidDel="00000000" w:rsidR="00000000" w:rsidRPr="00000000">
        <w:rPr>
          <w:b w:val="1"/>
          <w:rtl w:val="0"/>
        </w:rPr>
        <w:t xml:space="preserve">SECTION 32 31 11 – GATE OPERATORS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GENERAL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SUBMITTALS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Action Submittals: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Shop Drawings: Illustrate products, installation, and relationship to adjacent construction.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Product Data: Manufacturer’s descriptive data and product attributes.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Closeout Submittals: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bookmarkStart w:colFirst="0" w:colLast="0" w:name="_heading=h.58fhx6gy2e3l" w:id="1"/>
      <w:bookmarkEnd w:id="1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Operation and Maintenance Data.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QUALITY ASSURANCE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Installer Qualifications: Firm specializing in work of this Section, with minimum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[2] [__]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years’ experience.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WARRANTY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sdt>
        <w:sdtPr>
          <w:id w:val="813419516"/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Manufacturer’s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[2] [5] [7]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year warranty against material and manufacturing defects.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PRODUCTS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MANUFACTURERS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Contract Documents are based on products by LiftMaster. 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www.LiftMaster.com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Substitutions: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[Refer to Division 01.] [Not permitted.]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MANUFACTURED UNITS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Swing Gate Operators: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Model: CSW24UL.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Operation: Gear driven.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Meet UL 325, UL 991, ASTM F2200, and CAS C22.2 No. 247.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Motor: 24 VDC, continuous duty type, sized to gate conditions.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Monitoring and controls: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Internet connectivity: MyQ technology with 50 channel FHSS.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Radio receiver: Security+ 2.0 technology.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Monitored retro reflective photo eye.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Accessories: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Monitored safety devices: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[Through-beam photo eyes.] [Wireless edge with transmitter and receiver.] [Wireless edge transceiver.] [Monitored wired safety edges.]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Wired monitored safety edges: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[Small profile edge.] [Large profile edge.]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[One-button encrypted DIP remote control.] [Two button rolling code Security+ 2.0 learning remote control.] [Four button rolling code Security+ 2.0 learning remote control.]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Plug-in loop detector.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Internet gateway.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[CAPXLV] [CAPXM]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Smart video intercom.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Wireless commercial keypad.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  <w:tab/>
        <w:t xml:space="preserve">Three button visor remote control.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Solar panel kit.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2160" w:right="0" w:hanging="5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EXECUTION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INSTALLATION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Install in accordance with manufacturer’s instructions.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CLOSEOUT ACTIVITIES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Test and adjust operators for proper operation.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Demonstration: Demonstrate operation and programming of operators to Owner.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/>
      </w:pPr>
      <w:r w:rsidDel="00000000" w:rsidR="00000000" w:rsidRPr="00000000">
        <w:rPr>
          <w:rtl w:val="0"/>
        </w:rPr>
        <w:t xml:space="preserve">END OF SECTION</w:t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720" w:top="720" w:left="1080" w:right="108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ZeroDocs" w:id="0" w:date="2022-04-13T13:03:00Z"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guide specification section has been prepared by LiftMaster for use in the preparation of a project specification section covering operators for swing and slide gates.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following should be noted in using this specification: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Hypertext links to manufacturer websites are included after manufacturer names to assist in product selection and further research. Hypertext links are shown in blue text, e.g.: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www.acme.com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Optional text requiring a selection by the user is enclosed within brackets and shown in red text, e.g.: "Color: [Red.] [Black.]"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Items requiring user input are enclosed within brackets and shown in red text, e.g.: "Section [__ __ __ - ________]."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Optional paragraphs are separated by an "OR" statement shown in red text, e.g.: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**** OR ****</w:t>
        <w:tab/>
        <w:t xml:space="preserve">**** OR ****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assistance on the use of the products in this section, contact LiftMaster by calling 800-528-5880 or visit their website at www.LiftMaster.com.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specification has been prepared based on SimpleSpecs™ specification templates. The SimpleSpecs™ Master Guide Specification system comprises a full architectural master specification that can be used to specify all project requirements. For additional information on SimpleSpecs™ products visit the ZeroDocs.com website at www.zerodocs.com.</w:t>
      </w:r>
    </w:p>
  </w:comment>
  <w:comment w:author="ZeroDocs" w:id="1" w:date="2022-04-13T13:04:00Z"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 to LiftMaster technical data for warranties available for each operator model.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4E" w15:done="0"/>
  <w15:commentEx w15:paraId="0000004F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tabs>
        <w:tab w:val="left" w:leader="none" w:pos="13"/>
        <w:tab w:val="left" w:leader="none" w:pos="553"/>
        <w:tab w:val="left" w:leader="none" w:pos="1093"/>
        <w:tab w:val="left" w:leader="none" w:pos="1633"/>
        <w:tab w:val="left" w:leader="none" w:pos="2173"/>
        <w:tab w:val="left" w:leader="none" w:pos="2713"/>
        <w:tab w:val="left" w:leader="none" w:pos="3253"/>
        <w:tab w:val="left" w:leader="none" w:pos="3793"/>
        <w:tab w:val="left" w:leader="none" w:pos="4333"/>
        <w:tab w:val="left" w:leader="none" w:pos="4873"/>
        <w:tab w:val="left" w:leader="none" w:pos="5413"/>
        <w:tab w:val="left" w:leader="none" w:pos="5953"/>
        <w:tab w:val="left" w:leader="none" w:pos="6493"/>
        <w:tab w:val="left" w:leader="none" w:pos="7033"/>
        <w:tab w:val="left" w:leader="none" w:pos="7573"/>
        <w:tab w:val="left" w:leader="none" w:pos="8113"/>
        <w:tab w:val="left" w:leader="none" w:pos="8653"/>
        <w:tab w:val="left" w:leader="none" w:pos="9193"/>
        <w:tab w:val="left" w:leader="none" w:pos="9733"/>
        <w:tab w:val="left" w:leader="none" w:pos="10079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tabs>
        <w:tab w:val="center" w:leader="none" w:pos="5040"/>
        <w:tab w:val="right" w:leader="none" w:pos="10079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tabs>
        <w:tab w:val="center" w:leader="none" w:pos="5040"/>
        <w:tab w:val="right" w:leader="none" w:pos="10079"/>
      </w:tabs>
      <w:rPr/>
    </w:pPr>
    <w:r w:rsidDel="00000000" w:rsidR="00000000" w:rsidRPr="00000000">
      <w:rPr>
        <w:rtl w:val="0"/>
      </w:rPr>
      <w:t xml:space="preserve">Gate Operators</w:t>
      <w:tab/>
      <w:tab/>
      <w:t xml:space="preserve">32 31 11-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ab/>
    </w:r>
  </w:p>
  <w:p w:rsidR="00000000" w:rsidDel="00000000" w:rsidP="00000000" w:rsidRDefault="00000000" w:rsidRPr="00000000" w14:paraId="0000003A">
    <w:pPr>
      <w:tabs>
        <w:tab w:val="center" w:leader="none" w:pos="5040"/>
        <w:tab w:val="right" w:leader="none" w:pos="10079"/>
      </w:tabs>
      <w:rPr/>
    </w:pPr>
    <w:r w:rsidDel="00000000" w:rsidR="00000000" w:rsidRPr="00000000">
      <w:rPr>
        <w:rtl w:val="0"/>
      </w:rPr>
      <w:t xml:space="preserve">04/15/2022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tabs>
        <w:tab w:val="left" w:leader="none" w:pos="540"/>
        <w:tab w:val="left" w:leader="none" w:pos="1080"/>
        <w:tab w:val="left" w:leader="none" w:pos="1620"/>
        <w:tab w:val="left" w:leader="none" w:pos="2160"/>
        <w:tab w:val="left" w:leader="none" w:pos="2700"/>
        <w:tab w:val="left" w:leader="none" w:pos="3240"/>
        <w:tab w:val="left" w:leader="none" w:pos="3780"/>
        <w:tab w:val="left" w:leader="none" w:pos="4320"/>
        <w:tab w:val="left" w:leader="none" w:pos="4860"/>
        <w:tab w:val="left" w:leader="none" w:pos="5400"/>
        <w:tab w:val="left" w:leader="none" w:pos="5940"/>
        <w:tab w:val="left" w:leader="none" w:pos="6480"/>
        <w:tab w:val="left" w:leader="none" w:pos="7020"/>
        <w:tab w:val="left" w:leader="none" w:pos="7560"/>
        <w:tab w:val="left" w:leader="none" w:pos="8100"/>
        <w:tab w:val="left" w:leader="none" w:pos="8640"/>
        <w:tab w:val="left" w:leader="none" w:pos="9180"/>
        <w:tab w:val="left" w:leader="none" w:pos="9720"/>
        <w:tab w:val="left" w:leader="none" w:pos="10079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tabs>
        <w:tab w:val="left" w:leader="none" w:pos="540"/>
        <w:tab w:val="left" w:leader="none" w:pos="1080"/>
        <w:tab w:val="left" w:leader="none" w:pos="1620"/>
        <w:tab w:val="left" w:leader="none" w:pos="2160"/>
        <w:tab w:val="left" w:leader="none" w:pos="2700"/>
        <w:tab w:val="left" w:leader="none" w:pos="3240"/>
        <w:tab w:val="left" w:leader="none" w:pos="3780"/>
        <w:tab w:val="left" w:leader="none" w:pos="4320"/>
        <w:tab w:val="left" w:leader="none" w:pos="4860"/>
        <w:tab w:val="left" w:leader="none" w:pos="5400"/>
        <w:tab w:val="left" w:leader="none" w:pos="5940"/>
        <w:tab w:val="left" w:leader="none" w:pos="6480"/>
        <w:tab w:val="left" w:leader="none" w:pos="7020"/>
        <w:tab w:val="left" w:leader="none" w:pos="7560"/>
        <w:tab w:val="left" w:leader="none" w:pos="8100"/>
        <w:tab w:val="left" w:leader="none" w:pos="8640"/>
        <w:tab w:val="left" w:leader="none" w:pos="9180"/>
        <w:tab w:val="left" w:leader="none" w:pos="9720"/>
        <w:tab w:val="left" w:leader="none" w:pos="10079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PART %1"/>
      <w:lvlJc w:val="left"/>
      <w:pPr>
        <w:ind w:left="0" w:firstLine="0"/>
      </w:pPr>
      <w:rPr/>
    </w:lvl>
    <w:lvl w:ilvl="1">
      <w:start w:val="1"/>
      <w:numFmt w:val="decimal"/>
      <w:lvlText w:val="%1.%2"/>
      <w:lvlJc w:val="left"/>
      <w:pPr>
        <w:ind w:left="0" w:firstLine="0"/>
      </w:pPr>
      <w:rPr/>
    </w:lvl>
    <w:lvl w:ilvl="2">
      <w:start w:val="1"/>
      <w:numFmt w:val="upperLetter"/>
      <w:lvlText w:val="%3."/>
      <w:lvlJc w:val="left"/>
      <w:pPr>
        <w:ind w:left="0" w:firstLine="0"/>
      </w:pPr>
      <w:rPr/>
    </w:lvl>
    <w:lvl w:ilvl="3">
      <w:start w:val="1"/>
      <w:numFmt w:val="decimal"/>
      <w:lvlText w:val="%4."/>
      <w:lvlJc w:val="left"/>
      <w:pPr>
        <w:ind w:left="0" w:firstLine="0"/>
      </w:pPr>
      <w:rPr/>
    </w:lvl>
    <w:lvl w:ilvl="4">
      <w:start w:val="1"/>
      <w:numFmt w:val="lowerLetter"/>
      <w:lvlText w:val="%5."/>
      <w:lvlJc w:val="left"/>
      <w:pPr>
        <w:ind w:left="0" w:firstLine="0"/>
      </w:pPr>
      <w:rPr/>
    </w:lvl>
    <w:lvl w:ilvl="5">
      <w:start w:val="1"/>
      <w:numFmt w:val="decimal"/>
      <w:lvlText w:val="%6)"/>
      <w:lvlJc w:val="left"/>
      <w:pPr>
        <w:ind w:left="0" w:firstLine="0"/>
      </w:pPr>
      <w:rPr/>
    </w:lvl>
    <w:lvl w:ilvl="6">
      <w:start w:val="1"/>
      <w:numFmt w:val="lowerRoman"/>
      <w:lvlText w:val="%7)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evel1" w:customStyle="1">
    <w:name w:val="Level 1"/>
    <w:basedOn w:val="SpecPara1"/>
    <w:link w:val="Level1Char"/>
    <w:qFormat w:val="1"/>
    <w:rsid w:val="000F6543"/>
    <w:pPr>
      <w:spacing w:before="240"/>
    </w:pPr>
    <w:rPr>
      <w:rFonts w:cs="Arial"/>
    </w:rPr>
  </w:style>
  <w:style w:type="paragraph" w:styleId="Level2" w:customStyle="1">
    <w:name w:val="Level 2"/>
    <w:basedOn w:val="SpecPara2"/>
    <w:link w:val="Level2Char"/>
    <w:qFormat w:val="1"/>
    <w:rsid w:val="000F6543"/>
    <w:pPr>
      <w:spacing w:before="240"/>
      <w:ind w:left="547" w:hanging="547"/>
    </w:pPr>
    <w:rPr>
      <w:rFonts w:cs="Arial"/>
    </w:rPr>
  </w:style>
  <w:style w:type="paragraph" w:styleId="Level3" w:customStyle="1">
    <w:name w:val="Level 3"/>
    <w:basedOn w:val="SpecPara3"/>
    <w:link w:val="Level3Char"/>
    <w:qFormat w:val="1"/>
    <w:rsid w:val="000F6543"/>
    <w:pPr>
      <w:spacing w:before="240"/>
      <w:ind w:left="1094" w:hanging="547"/>
    </w:pPr>
    <w:rPr>
      <w:rFonts w:cs="Arial"/>
    </w:rPr>
  </w:style>
  <w:style w:type="character" w:styleId="Level1Char" w:customStyle="1">
    <w:name w:val="Level 1 Char"/>
    <w:link w:val="Level1"/>
    <w:rsid w:val="000F6543"/>
    <w:rPr>
      <w:rFonts w:ascii="Arial" w:cs="Arial" w:hAnsi="Arial"/>
      <w:b w:val="1"/>
    </w:rPr>
  </w:style>
  <w:style w:type="character" w:styleId="Level2Char" w:customStyle="1">
    <w:name w:val="Level 2 Char"/>
    <w:link w:val="Level2"/>
    <w:rsid w:val="000F6543"/>
    <w:rPr>
      <w:rFonts w:ascii="Arial" w:cs="Arial" w:hAnsi="Arial"/>
    </w:rPr>
  </w:style>
  <w:style w:type="paragraph" w:styleId="Level4" w:customStyle="1">
    <w:name w:val="Level 4"/>
    <w:basedOn w:val="SpecPara4"/>
    <w:link w:val="Level4Char"/>
    <w:rsid w:val="000F6543"/>
  </w:style>
  <w:style w:type="character" w:styleId="Level3Char" w:customStyle="1">
    <w:name w:val="Level 3 Char"/>
    <w:link w:val="Level3"/>
    <w:rsid w:val="000F6543"/>
    <w:rPr>
      <w:rFonts w:ascii="Arial" w:cs="Arial" w:hAnsi="Arial"/>
    </w:rPr>
  </w:style>
  <w:style w:type="character" w:styleId="Level4Char" w:customStyle="1">
    <w:name w:val="Level 4 Char"/>
    <w:link w:val="Level4"/>
    <w:rsid w:val="000F6543"/>
    <w:rPr>
      <w:rFonts w:ascii="Arial" w:hAnsi="Arial"/>
    </w:rPr>
  </w:style>
  <w:style w:type="character" w:styleId="Specificatio" w:customStyle="1">
    <w:name w:val="Specificatio"/>
    <w:rsid w:val="000F6543"/>
    <w:rPr>
      <w:rFonts w:ascii="Arial" w:hAnsi="Arial"/>
      <w:sz w:val="20"/>
      <w:rtl w:val="0"/>
    </w:rPr>
  </w:style>
  <w:style w:type="character" w:styleId="WPHyperlink" w:customStyle="1">
    <w:name w:val="WP_Hyperlink"/>
    <w:rsid w:val="000F6543"/>
    <w:rPr>
      <w:color w:val="0000ff"/>
      <w:u w:val="single"/>
    </w:rPr>
  </w:style>
  <w:style w:type="character" w:styleId="STUnitSI" w:customStyle="1">
    <w:name w:val="STUnitSI"/>
    <w:rsid w:val="000F6543"/>
    <w:rPr>
      <w:color w:val="0000ff"/>
    </w:rPr>
  </w:style>
  <w:style w:type="character" w:styleId="STUnitIP" w:customStyle="1">
    <w:name w:val="STUnitIP"/>
    <w:rsid w:val="000F6543"/>
    <w:rPr>
      <w:color w:val="800000"/>
    </w:rPr>
  </w:style>
  <w:style w:type="character" w:styleId="MacDefault" w:customStyle="1">
    <w:name w:val="Mac Default"/>
    <w:basedOn w:val="DefaultParagraphFont"/>
    <w:rsid w:val="000F6543"/>
  </w:style>
  <w:style w:type="paragraph" w:styleId="Header">
    <w:name w:val="header"/>
    <w:basedOn w:val="Normal"/>
    <w:link w:val="HeaderChar"/>
    <w:uiPriority w:val="99"/>
    <w:unhideWhenUsed w:val="1"/>
    <w:rsid w:val="000F6543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0F654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 w:val="1"/>
    <w:rsid w:val="000F6543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0F6543"/>
    <w:rPr>
      <w:rFonts w:ascii="Arial" w:hAnsi="Arial"/>
    </w:rPr>
  </w:style>
  <w:style w:type="character" w:styleId="Hyperlink">
    <w:name w:val="Hyperlink"/>
    <w:uiPriority w:val="99"/>
    <w:rsid w:val="000F6543"/>
    <w:rPr>
      <w:rFonts w:cs="Times New Roman"/>
      <w:color w:val="0000ff"/>
      <w:u w:val="single"/>
    </w:rPr>
  </w:style>
  <w:style w:type="paragraph" w:styleId="SpecPara1" w:customStyle="1">
    <w:name w:val="Spec Para 1"/>
    <w:basedOn w:val="Normal"/>
    <w:link w:val="SpecPara1Char"/>
    <w:qFormat w:val="1"/>
    <w:rsid w:val="000F6543"/>
    <w:pPr>
      <w:widowControl w:val="1"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 w:val="1"/>
    </w:rPr>
  </w:style>
  <w:style w:type="paragraph" w:styleId="SpecPara2" w:customStyle="1">
    <w:name w:val="Spec Para 2"/>
    <w:basedOn w:val="Normal"/>
    <w:link w:val="SpecPara2Char"/>
    <w:qFormat w:val="1"/>
    <w:rsid w:val="000F6543"/>
    <w:pPr>
      <w:widowControl w:val="1"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styleId="SpecPara1Char" w:customStyle="1">
    <w:name w:val="Spec Para 1 Char"/>
    <w:link w:val="SpecPara1"/>
    <w:rsid w:val="000F6543"/>
    <w:rPr>
      <w:rFonts w:ascii="Arial" w:hAnsi="Arial"/>
      <w:b w:val="1"/>
    </w:rPr>
  </w:style>
  <w:style w:type="paragraph" w:styleId="SpecPara3" w:customStyle="1">
    <w:name w:val="Spec Para 3"/>
    <w:basedOn w:val="Normal"/>
    <w:link w:val="SpecPara3Char"/>
    <w:qFormat w:val="1"/>
    <w:rsid w:val="000F6543"/>
    <w:pPr>
      <w:widowControl w:val="1"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styleId="SpecPara2Char" w:customStyle="1">
    <w:name w:val="Spec Para 2 Char"/>
    <w:link w:val="SpecPara2"/>
    <w:rsid w:val="000F6543"/>
    <w:rPr>
      <w:rFonts w:ascii="Arial" w:hAnsi="Arial"/>
    </w:rPr>
  </w:style>
  <w:style w:type="paragraph" w:styleId="SpecPara4" w:customStyle="1">
    <w:name w:val="Spec Para 4"/>
    <w:basedOn w:val="Normal"/>
    <w:link w:val="SpecPara4Char"/>
    <w:qFormat w:val="1"/>
    <w:rsid w:val="000F6543"/>
    <w:pPr>
      <w:widowControl w:val="1"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styleId="SpecPara3Char" w:customStyle="1">
    <w:name w:val="Spec Para 3 Char"/>
    <w:link w:val="SpecPara3"/>
    <w:rsid w:val="000F6543"/>
    <w:rPr>
      <w:rFonts w:ascii="Arial" w:hAnsi="Arial"/>
    </w:rPr>
  </w:style>
  <w:style w:type="paragraph" w:styleId="SpecPara5" w:customStyle="1">
    <w:name w:val="Spec Para 5"/>
    <w:basedOn w:val="Normal"/>
    <w:link w:val="SpecPara5Char"/>
    <w:qFormat w:val="1"/>
    <w:rsid w:val="000F6543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styleId="SpecPara4Char" w:customStyle="1">
    <w:name w:val="Spec Para 4 Char"/>
    <w:link w:val="SpecPara4"/>
    <w:rsid w:val="000F6543"/>
    <w:rPr>
      <w:rFonts w:ascii="Arial" w:hAnsi="Arial"/>
    </w:rPr>
  </w:style>
  <w:style w:type="character" w:styleId="SpecPara5Char" w:customStyle="1">
    <w:name w:val="Spec Para 5 Char"/>
    <w:link w:val="SpecPara5"/>
    <w:rsid w:val="000F6543"/>
    <w:rPr>
      <w:rFonts w:ascii="Arial" w:hAnsi="Arial"/>
    </w:rPr>
  </w:style>
  <w:style w:type="paragraph" w:styleId="Level5" w:customStyle="1">
    <w:name w:val="Level 5"/>
    <w:basedOn w:val="Level4"/>
    <w:link w:val="Level5Char"/>
    <w:qFormat w:val="1"/>
    <w:rsid w:val="000F6543"/>
    <w:pPr>
      <w:numPr>
        <w:ilvl w:val="4"/>
      </w:numPr>
      <w:ind w:left="2160" w:hanging="540"/>
    </w:pPr>
  </w:style>
  <w:style w:type="character" w:styleId="Level5Char" w:customStyle="1">
    <w:name w:val="Level 5 Char"/>
    <w:link w:val="Level5"/>
    <w:rsid w:val="000F6543"/>
    <w:rPr>
      <w:rFonts w:ascii="Arial" w:hAnsi="Arial"/>
    </w:rPr>
  </w:style>
  <w:style w:type="paragraph" w:styleId="ARCATSubSu1" w:customStyle="1">
    <w:name w:val="ARCAT SubSu1"/>
    <w:uiPriority w:val="99"/>
    <w:rsid w:val="007724D9"/>
    <w:pPr>
      <w:tabs>
        <w:tab w:val="left" w:pos="0"/>
        <w:tab w:val="left" w:pos="1728"/>
        <w:tab w:val="lef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ind w:left="2304" w:hanging="576"/>
    </w:pPr>
    <w:rPr>
      <w:rFonts w:ascii="Arial" w:cs="Arial" w:hAnsi="Arial"/>
    </w:rPr>
  </w:style>
  <w:style w:type="paragraph" w:styleId="ARCATSubSub" w:customStyle="1">
    <w:name w:val="ARCAT SubSub"/>
    <w:uiPriority w:val="99"/>
    <w:rsid w:val="007724D9"/>
    <w:pPr>
      <w:tabs>
        <w:tab w:val="left" w:pos="0"/>
        <w:tab w:val="lef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ind w:left="2880" w:hanging="576"/>
    </w:pPr>
    <w:rPr>
      <w:rFonts w:ascii="Arial" w:cs="Arial" w:hAnsi="Arial"/>
    </w:rPr>
  </w:style>
  <w:style w:type="character" w:styleId="BookTitle">
    <w:name w:val="Book Title"/>
    <w:uiPriority w:val="33"/>
    <w:rsid w:val="000F6543"/>
    <w:rPr>
      <w:b w:val="1"/>
      <w:bCs w:val="1"/>
      <w:i w:val="1"/>
      <w:iCs w:val="1"/>
      <w:spacing w:val="5"/>
    </w:rPr>
  </w:style>
  <w:style w:type="paragraph" w:styleId="Level6" w:customStyle="1">
    <w:name w:val="Level 6"/>
    <w:basedOn w:val="Normal"/>
    <w:link w:val="Level6Char"/>
    <w:autoRedefine w:val="1"/>
    <w:qFormat w:val="1"/>
    <w:rsid w:val="000F6543"/>
  </w:style>
  <w:style w:type="character" w:styleId="Level6Char" w:customStyle="1">
    <w:name w:val="Level 6 Char"/>
    <w:link w:val="Level6"/>
    <w:rsid w:val="000F6543"/>
    <w:rPr>
      <w:rFonts w:ascii="Arial" w:hAnsi="Arial"/>
    </w:rPr>
  </w:style>
  <w:style w:type="paragraph" w:styleId="NoSpacing">
    <w:name w:val="No Spacing"/>
    <w:uiPriority w:val="1"/>
    <w:rsid w:val="000F6543"/>
    <w:pPr>
      <w:widowControl w:val="0"/>
    </w:pPr>
    <w:rPr>
      <w:sz w:val="24"/>
    </w:rPr>
  </w:style>
  <w:style w:type="paragraph" w:styleId="SectionHeader" w:customStyle="1">
    <w:name w:val="SectionHeader"/>
    <w:basedOn w:val="Normal"/>
    <w:link w:val="SectionHeaderChar"/>
    <w:qFormat w:val="1"/>
    <w:rsid w:val="000F6543"/>
    <w:rPr>
      <w:rFonts w:cs="Arial"/>
      <w:b w:val="1"/>
      <w:bCs w:val="1"/>
    </w:rPr>
  </w:style>
  <w:style w:type="paragraph" w:styleId="EndofSection" w:customStyle="1">
    <w:name w:val="EndofSection"/>
    <w:basedOn w:val="Normal"/>
    <w:link w:val="EndofSectionChar"/>
    <w:qFormat w:val="1"/>
    <w:rsid w:val="000F6543"/>
    <w:pPr>
      <w:spacing w:before="480"/>
      <w:jc w:val="center"/>
    </w:pPr>
    <w:rPr>
      <w:rFonts w:cs="Arial"/>
    </w:rPr>
  </w:style>
  <w:style w:type="character" w:styleId="SectionHeaderChar" w:customStyle="1">
    <w:name w:val="SectionHeader Char"/>
    <w:basedOn w:val="DefaultParagraphFont"/>
    <w:link w:val="SectionHeader"/>
    <w:rsid w:val="000F6543"/>
    <w:rPr>
      <w:rFonts w:ascii="Arial" w:cs="Arial" w:hAnsi="Arial"/>
      <w:b w:val="1"/>
      <w:bCs w:val="1"/>
    </w:rPr>
  </w:style>
  <w:style w:type="paragraph" w:styleId="SectionFooter" w:customStyle="1">
    <w:name w:val="SectionFooter"/>
    <w:basedOn w:val="Normal"/>
    <w:link w:val="SectionFooterChar"/>
    <w:qFormat w:val="1"/>
    <w:rsid w:val="000F6543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styleId="EndofSectionChar" w:customStyle="1">
    <w:name w:val="EndofSection Char"/>
    <w:basedOn w:val="DefaultParagraphFont"/>
    <w:link w:val="EndofSection"/>
    <w:rsid w:val="000F6543"/>
    <w:rPr>
      <w:rFonts w:ascii="Arial" w:cs="Arial" w:hAnsi="Arial"/>
    </w:rPr>
  </w:style>
  <w:style w:type="character" w:styleId="SectionFooterChar" w:customStyle="1">
    <w:name w:val="SectionFooter Char"/>
    <w:basedOn w:val="DefaultParagraphFont"/>
    <w:link w:val="SectionFooter"/>
    <w:rsid w:val="000F6543"/>
    <w:rPr>
      <w:rFonts w:ascii="Arial" w:cs="Arial" w:hAnsi="Arial"/>
    </w:rPr>
  </w:style>
  <w:style w:type="paragraph" w:styleId="NotUsed" w:customStyle="1">
    <w:name w:val="NotUsed"/>
    <w:basedOn w:val="Normal"/>
    <w:link w:val="NotUsedChar"/>
    <w:qFormat w:val="1"/>
    <w:rsid w:val="000F6543"/>
    <w:pPr>
      <w:widowControl w:val="1"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 w:val="1"/>
    <w:rsid w:val="000F6543"/>
  </w:style>
  <w:style w:type="character" w:styleId="SignatureChar" w:customStyle="1">
    <w:name w:val="Signature Char"/>
    <w:basedOn w:val="DefaultParagraphFont"/>
    <w:link w:val="Signature"/>
    <w:uiPriority w:val="99"/>
    <w:rsid w:val="000F6543"/>
    <w:rPr>
      <w:rFonts w:ascii="Arial" w:cs="Arial" w:hAnsi="Arial"/>
      <w:color w:val="000000"/>
    </w:rPr>
  </w:style>
  <w:style w:type="character" w:styleId="NotUsedChar" w:customStyle="1">
    <w:name w:val="NotUsed Char"/>
    <w:basedOn w:val="DefaultParagraphFont"/>
    <w:link w:val="NotUsed"/>
    <w:rsid w:val="000F6543"/>
    <w:rPr>
      <w:rFonts w:ascii="Arial" w:cs="Arial" w:hAnsi="Arial"/>
      <w:color w:val="00000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520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520391"/>
  </w:style>
  <w:style w:type="character" w:styleId="CommentTextChar" w:customStyle="1">
    <w:name w:val="Comment Text Char"/>
    <w:basedOn w:val="DefaultParagraphFont"/>
    <w:link w:val="CommentText"/>
    <w:uiPriority w:val="99"/>
    <w:rsid w:val="0052039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52039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520391"/>
    <w:rPr>
      <w:rFonts w:ascii="Arial" w:hAnsi="Arial"/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://www.liftmaster.com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6V00YuvW4pXz51evtmGGSvm0Pg==">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2022-05-12T18:36:00Z</dcterms:created>
  <dc:creator>ZeroDocs SimpleSpecs</dc:creator>
</cp:coreProperties>
</file>